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1" w:rsidRDefault="00AF3931">
      <w:pPr>
        <w:tabs>
          <w:tab w:val="center" w:pos="4320"/>
          <w:tab w:val="left" w:pos="7260"/>
        </w:tabs>
        <w:spacing w:after="0" w:line="240" w:lineRule="auto"/>
        <w:rPr>
          <w:b/>
          <w:color w:val="000000"/>
        </w:rPr>
      </w:pPr>
    </w:p>
    <w:p w:rsidR="00AF3931" w:rsidRDefault="00DD2C0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UCSB Animal Resource Center</w:t>
      </w:r>
    </w:p>
    <w:p w:rsidR="00AF3931" w:rsidRDefault="00DD2C00">
      <w:pPr>
        <w:tabs>
          <w:tab w:val="center" w:pos="4320"/>
          <w:tab w:val="left" w:pos="726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Safety and Hygiene Plan - Biological</w:t>
      </w:r>
      <w:r>
        <w:rPr>
          <w:b/>
          <w:color w:val="000000"/>
          <w:sz w:val="24"/>
          <w:szCs w:val="24"/>
        </w:rPr>
        <w:t xml:space="preserve"> hazard</w:t>
      </w:r>
      <w:bookmarkStart w:id="0" w:name="_GoBack"/>
      <w:bookmarkEnd w:id="0"/>
    </w:p>
    <w:p w:rsidR="00AF3931" w:rsidRDefault="00AF3931">
      <w:pPr>
        <w:tabs>
          <w:tab w:val="center" w:pos="4320"/>
          <w:tab w:val="left" w:pos="7260"/>
        </w:tabs>
        <w:spacing w:after="0" w:line="240" w:lineRule="auto"/>
        <w:rPr>
          <w:b/>
          <w:color w:val="000000"/>
          <w:sz w:val="24"/>
          <w:szCs w:val="24"/>
        </w:rPr>
      </w:pPr>
    </w:p>
    <w:p w:rsidR="00AF3931" w:rsidRDefault="00DD2C00">
      <w:pPr>
        <w:keepNext/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To be completed by PI or authorized staff:</w:t>
      </w:r>
    </w:p>
    <w:tbl>
      <w:tblPr>
        <w:tblStyle w:val="a"/>
        <w:tblW w:w="10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880"/>
        <w:gridCol w:w="5229"/>
      </w:tblGrid>
      <w:tr w:rsidR="00AF3931">
        <w:trPr>
          <w:trHeight w:val="476"/>
        </w:trPr>
        <w:tc>
          <w:tcPr>
            <w:tcW w:w="2784" w:type="dxa"/>
            <w:vAlign w:val="center"/>
          </w:tcPr>
          <w:p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PI:     </w:t>
            </w:r>
          </w:p>
        </w:tc>
        <w:tc>
          <w:tcPr>
            <w:tcW w:w="2880" w:type="dxa"/>
            <w:vAlign w:val="center"/>
          </w:tcPr>
          <w:p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Protocol #:     </w:t>
            </w:r>
          </w:p>
        </w:tc>
        <w:tc>
          <w:tcPr>
            <w:tcW w:w="5229" w:type="dxa"/>
            <w:tcBorders>
              <w:bottom w:val="single" w:sz="4" w:space="0" w:color="000000"/>
            </w:tcBorders>
            <w:vAlign w:val="center"/>
          </w:tcPr>
          <w:p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 hazardous agent: </w:t>
            </w:r>
            <w:bookmarkStart w:id="1" w:name="bookmark=id.gjdgxs" w:colFirst="0" w:colLast="0"/>
            <w:bookmarkEnd w:id="1"/>
            <w:r>
              <w:rPr>
                <w:color w:val="000000"/>
                <w:sz w:val="24"/>
                <w:szCs w:val="24"/>
              </w:rPr>
              <w:t>    </w:t>
            </w:r>
          </w:p>
        </w:tc>
      </w:tr>
      <w:tr w:rsidR="00AF3931">
        <w:trPr>
          <w:trHeight w:val="539"/>
        </w:trPr>
        <w:tc>
          <w:tcPr>
            <w:tcW w:w="5664" w:type="dxa"/>
            <w:gridSpan w:val="2"/>
          </w:tcPr>
          <w:p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Research Personnel (RP) Contact Information:</w:t>
            </w:r>
          </w:p>
          <w:p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</w:t>
            </w:r>
          </w:p>
          <w:p w:rsidR="00AF3931" w:rsidRDefault="00AF39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F3931" w:rsidRDefault="00DD2C00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Research personnel are responsible for the feeding and care of these animals. ARC Staff will contact the RP in the event that the hazardous cage needs attending such as a leaky bottle or dead animal.</w:t>
            </w:r>
          </w:p>
        </w:tc>
      </w:tr>
    </w:tbl>
    <w:p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:rsidR="00AF3931" w:rsidRDefault="00DD2C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Required personal protective equipment: lab coat, disposable gloves.</w:t>
      </w:r>
    </w:p>
    <w:p w:rsidR="00AF3931" w:rsidRDefault="00DD2C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Prior to administering the hazardous agent: </w:t>
      </w:r>
    </w:p>
    <w:p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:rsidR="00AF3931" w:rsidRDefault="00DD2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Notify the A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C Manager with the hazardous agent and date you plan to start. </w:t>
      </w:r>
    </w:p>
    <w:p w:rsidR="00AF3931" w:rsidRDefault="00DD2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this Safety and Hygiene Plan on the door to the animal room</w:t>
      </w:r>
      <w:r>
        <w:rPr>
          <w:color w:val="000000"/>
          <w:sz w:val="24"/>
          <w:szCs w:val="24"/>
        </w:rPr>
        <w:t>.</w:t>
      </w:r>
    </w:p>
    <w:p w:rsidR="00AF3931" w:rsidRDefault="00DD2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Identify the animal cage(s) with a hazard identification sticker, including the hazardous agent ID and date administered to the animal.</w:t>
      </w:r>
    </w:p>
    <w:p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:rsidR="00AF3931" w:rsidRDefault="00DD2C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following precautions </w:t>
      </w:r>
      <w:r>
        <w:rPr>
          <w:i/>
          <w:color w:val="000000"/>
          <w:sz w:val="24"/>
          <w:szCs w:val="24"/>
        </w:rPr>
        <w:t>unique to this specific hazard class</w:t>
      </w:r>
      <w:r>
        <w:rPr>
          <w:color w:val="000000"/>
          <w:sz w:val="24"/>
          <w:szCs w:val="24"/>
        </w:rPr>
        <w:t xml:space="preserve"> must be followed by the RP:</w:t>
      </w:r>
    </w:p>
    <w:p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:rsidR="00DD2C00" w:rsidRDefault="00DD2C00" w:rsidP="00DD2C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D2C00">
        <w:rPr>
          <w:color w:val="000000"/>
          <w:sz w:val="24"/>
          <w:szCs w:val="24"/>
        </w:rPr>
        <w:t>Research personnel are responsible for the feeding and care of these animals</w:t>
      </w:r>
      <w:r>
        <w:rPr>
          <w:color w:val="000000"/>
          <w:sz w:val="24"/>
          <w:szCs w:val="24"/>
        </w:rPr>
        <w:t xml:space="preserve"> for 72 hours following administration</w:t>
      </w:r>
      <w:r w:rsidRPr="00DD2C00">
        <w:rPr>
          <w:color w:val="000000"/>
          <w:sz w:val="24"/>
          <w:szCs w:val="24"/>
        </w:rPr>
        <w:t>.</w:t>
      </w:r>
    </w:p>
    <w:p w:rsidR="00AF3931" w:rsidRPr="00DD2C00" w:rsidRDefault="00DD2C00" w:rsidP="00DD2C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72 hours after administration, r</w:t>
      </w:r>
      <w:r>
        <w:rPr>
          <w:color w:val="000000"/>
          <w:sz w:val="24"/>
          <w:szCs w:val="24"/>
        </w:rPr>
        <w:t>emove the hazard identification sticker and remove this S</w:t>
      </w:r>
      <w:r>
        <w:rPr>
          <w:color w:val="000000"/>
          <w:sz w:val="24"/>
          <w:szCs w:val="24"/>
        </w:rPr>
        <w:t>afety and Hygiene Plan from the door.</w:t>
      </w:r>
    </w:p>
    <w:p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:rsidR="00AF3931" w:rsidRDefault="00AF3931"/>
    <w:sectPr w:rsidR="00AF3931">
      <w:pgSz w:w="12240" w:h="15840"/>
      <w:pgMar w:top="513" w:right="630" w:bottom="270" w:left="630" w:header="720" w:footer="22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5230"/>
    <w:multiLevelType w:val="multilevel"/>
    <w:tmpl w:val="6C604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E0B"/>
    <w:multiLevelType w:val="multilevel"/>
    <w:tmpl w:val="F6EA27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31"/>
    <w:rsid w:val="00AF3931"/>
    <w:rsid w:val="00D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ABD8"/>
  <w15:docId w15:val="{94B8D4BD-DA14-4350-A486-FF0A1CA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7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715"/>
    <w:rPr>
      <w:sz w:val="20"/>
      <w:szCs w:val="20"/>
    </w:rPr>
  </w:style>
  <w:style w:type="character" w:styleId="FootnoteReference">
    <w:name w:val="footnote reference"/>
    <w:rsid w:val="007137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C18"/>
  </w:style>
  <w:style w:type="paragraph" w:styleId="Footer">
    <w:name w:val="footer"/>
    <w:basedOn w:val="Normal"/>
    <w:link w:val="Foot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C18"/>
  </w:style>
  <w:style w:type="character" w:styleId="PlaceholderText">
    <w:name w:val="Placeholder Text"/>
    <w:basedOn w:val="DefaultParagraphFont"/>
    <w:uiPriority w:val="99"/>
    <w:semiHidden/>
    <w:rsid w:val="00AA3C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BF4"/>
    <w:pPr>
      <w:ind w:left="720"/>
      <w:contextualSpacing/>
    </w:pPr>
  </w:style>
  <w:style w:type="table" w:styleId="TableGrid">
    <w:name w:val="Table Grid"/>
    <w:basedOn w:val="TableNormal"/>
    <w:uiPriority w:val="39"/>
    <w:rsid w:val="00D0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21F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1s1vFdU3x/+FAOa01UDxnv0bw==">AMUW2mXl0X3YQTfzAA+7xd3fZNsJ6LGysjC5CSoxoRP/bMh0kNH+dnICqHZiXYYW6v6BksQZKiqZNiRWVZiXlvj7Dk+F5KPSw/JEp/yYfCEGUYAzUJBjGi0ftkARRM+Vxc7isOhcUJT0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Wynn</dc:creator>
  <cp:lastModifiedBy>IACUC</cp:lastModifiedBy>
  <cp:revision>2</cp:revision>
  <dcterms:created xsi:type="dcterms:W3CDTF">2021-04-07T21:06:00Z</dcterms:created>
  <dcterms:modified xsi:type="dcterms:W3CDTF">2021-04-07T21:06:00Z</dcterms:modified>
</cp:coreProperties>
</file>