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EAD6" w14:textId="77777777" w:rsidR="00AA3C18" w:rsidRDefault="00AA3C18" w:rsidP="00AA3C18">
      <w:pPr>
        <w:tabs>
          <w:tab w:val="center" w:pos="4320"/>
          <w:tab w:val="left" w:pos="7260"/>
        </w:tabs>
        <w:spacing w:after="0" w:line="240" w:lineRule="auto"/>
        <w:rPr>
          <w:rFonts w:eastAsia="Times New Roman" w:cs="Times New Roman"/>
          <w:b/>
          <w:bCs/>
          <w:color w:val="000000"/>
        </w:rPr>
      </w:pPr>
      <w:bookmarkStart w:id="0" w:name="_GoBack"/>
      <w:bookmarkEnd w:id="0"/>
    </w:p>
    <w:p w14:paraId="095CDA07" w14:textId="77777777" w:rsidR="00AA3C18" w:rsidRPr="00713715" w:rsidRDefault="00AA3C18" w:rsidP="00F9411A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0"/>
        </w:rPr>
      </w:pPr>
      <w:r w:rsidRPr="00713715">
        <w:rPr>
          <w:rFonts w:eastAsia="Times New Roman" w:cs="Times New Roman"/>
          <w:b/>
          <w:bCs/>
          <w:color w:val="000000"/>
          <w:sz w:val="28"/>
          <w:szCs w:val="20"/>
        </w:rPr>
        <w:t>UCSB Animal Resource Center</w:t>
      </w:r>
    </w:p>
    <w:p w14:paraId="4A25008E" w14:textId="5F26623B" w:rsidR="00AA3C18" w:rsidRPr="00F42DA6" w:rsidRDefault="00B865EA" w:rsidP="00F42DA6">
      <w:pPr>
        <w:tabs>
          <w:tab w:val="center" w:pos="4320"/>
          <w:tab w:val="left" w:pos="7260"/>
        </w:tabs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Safety and Hygiene Plan </w:t>
      </w:r>
      <w:r w:rsidR="00FA5A99">
        <w:rPr>
          <w:rFonts w:eastAsia="Times New Roman" w:cs="Times New Roman"/>
          <w:b/>
          <w:bCs/>
          <w:color w:val="000000"/>
          <w:sz w:val="24"/>
          <w:szCs w:val="24"/>
        </w:rPr>
        <w:t>–</w:t>
      </w:r>
      <w:r w:rsidR="00744C27" w:rsidRPr="00744C27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744C27" w:rsidRPr="00744C27">
        <w:rPr>
          <w:rFonts w:eastAsia="Times New Roman" w:cs="Times New Roman"/>
          <w:b/>
          <w:bCs/>
          <w:color w:val="000000"/>
          <w:sz w:val="24"/>
          <w:szCs w:val="20"/>
        </w:rPr>
        <w:t>Chemical</w:t>
      </w:r>
      <w:r w:rsidR="00FA5A99">
        <w:rPr>
          <w:rFonts w:eastAsia="Times New Roman" w:cs="Times New Roman"/>
          <w:b/>
          <w:bCs/>
          <w:color w:val="000000"/>
          <w:sz w:val="24"/>
          <w:szCs w:val="20"/>
        </w:rPr>
        <w:t xml:space="preserve"> </w:t>
      </w:r>
      <w:r w:rsidR="00744C27" w:rsidRPr="00744C27">
        <w:rPr>
          <w:rFonts w:eastAsia="Times New Roman" w:cs="Times New Roman"/>
          <w:b/>
          <w:bCs/>
          <w:color w:val="000000"/>
          <w:sz w:val="24"/>
          <w:szCs w:val="20"/>
        </w:rPr>
        <w:t>hazard (</w:t>
      </w:r>
      <w:r w:rsidR="004169BD">
        <w:rPr>
          <w:rFonts w:eastAsia="Times New Roman" w:cs="Times New Roman"/>
          <w:b/>
          <w:bCs/>
          <w:color w:val="000000"/>
          <w:sz w:val="24"/>
          <w:szCs w:val="20"/>
        </w:rPr>
        <w:t>autoclave</w:t>
      </w:r>
      <w:r w:rsidR="00744C27" w:rsidRPr="00744C27">
        <w:rPr>
          <w:rFonts w:eastAsia="Times New Roman" w:cs="Times New Roman"/>
          <w:b/>
          <w:bCs/>
          <w:color w:val="000000"/>
          <w:sz w:val="24"/>
          <w:szCs w:val="20"/>
        </w:rPr>
        <w:t>)</w:t>
      </w:r>
    </w:p>
    <w:p w14:paraId="08932267" w14:textId="77777777" w:rsidR="00AA3C18" w:rsidRPr="00713715" w:rsidRDefault="00AA3C18" w:rsidP="00AA3C18">
      <w:pPr>
        <w:tabs>
          <w:tab w:val="center" w:pos="4320"/>
          <w:tab w:val="left" w:pos="7260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0"/>
        </w:rPr>
      </w:pPr>
    </w:p>
    <w:p w14:paraId="0F9B8297" w14:textId="77777777" w:rsidR="00713715" w:rsidRPr="00713715" w:rsidRDefault="00713715" w:rsidP="00713715">
      <w:pPr>
        <w:keepNext/>
        <w:spacing w:after="0" w:line="240" w:lineRule="auto"/>
        <w:outlineLvl w:val="0"/>
        <w:rPr>
          <w:rFonts w:eastAsia="Times New Roman" w:cs="Times New Roman"/>
          <w:b/>
          <w:bCs/>
          <w:color w:val="000000"/>
          <w:sz w:val="24"/>
          <w:szCs w:val="20"/>
          <w:u w:val="single"/>
        </w:rPr>
      </w:pPr>
      <w:r w:rsidRPr="00713715">
        <w:rPr>
          <w:rFonts w:eastAsia="Times New Roman" w:cs="Times New Roman"/>
          <w:b/>
          <w:bCs/>
          <w:color w:val="000000"/>
          <w:sz w:val="24"/>
          <w:szCs w:val="20"/>
        </w:rPr>
        <w:t>To be completed by PI or authorized staff: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4"/>
        <w:gridCol w:w="2880"/>
        <w:gridCol w:w="5229"/>
      </w:tblGrid>
      <w:tr w:rsidR="00F9411A" w:rsidRPr="00713715" w14:paraId="6C6558B2" w14:textId="77777777" w:rsidTr="002E114B">
        <w:trPr>
          <w:trHeight w:val="476"/>
        </w:trPr>
        <w:tc>
          <w:tcPr>
            <w:tcW w:w="1278" w:type="pct"/>
            <w:vAlign w:val="center"/>
          </w:tcPr>
          <w:p w14:paraId="5BEDA508" w14:textId="77777777" w:rsidR="00F9411A" w:rsidRPr="00713715" w:rsidRDefault="00F9411A" w:rsidP="0087398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0"/>
              </w:rPr>
            </w:pP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t xml:space="preserve">PI: 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instrText xml:space="preserve"> FORMTEXT </w:instrTex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end"/>
            </w:r>
          </w:p>
        </w:tc>
        <w:tc>
          <w:tcPr>
            <w:tcW w:w="1322" w:type="pct"/>
            <w:vAlign w:val="center"/>
          </w:tcPr>
          <w:p w14:paraId="46E11D5D" w14:textId="77777777" w:rsidR="00F9411A" w:rsidRPr="00713715" w:rsidRDefault="00F9411A" w:rsidP="00F9411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0"/>
              </w:rPr>
            </w:pP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t xml:space="preserve">Protocol #: 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instrText xml:space="preserve"> FORMTEXT </w:instrTex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end"/>
            </w:r>
          </w:p>
        </w:tc>
        <w:tc>
          <w:tcPr>
            <w:tcW w:w="2400" w:type="pct"/>
            <w:tcBorders>
              <w:bottom w:val="single" w:sz="4" w:space="0" w:color="auto"/>
            </w:tcBorders>
            <w:vAlign w:val="center"/>
          </w:tcPr>
          <w:p w14:paraId="4530637C" w14:textId="77777777" w:rsidR="00F9411A" w:rsidRPr="00713715" w:rsidRDefault="00F9411A" w:rsidP="005765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0"/>
              </w:rPr>
              <w:t>Specific hazardous agent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t xml:space="preserve">: 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instrText xml:space="preserve"> FORMTEXT </w:instrTex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end"/>
            </w:r>
            <w:bookmarkEnd w:id="1"/>
          </w:p>
        </w:tc>
      </w:tr>
      <w:tr w:rsidR="00F9411A" w:rsidRPr="00713715" w14:paraId="51A85CC5" w14:textId="77777777" w:rsidTr="00744C27">
        <w:trPr>
          <w:trHeight w:val="539"/>
        </w:trPr>
        <w:tc>
          <w:tcPr>
            <w:tcW w:w="2600" w:type="pct"/>
            <w:gridSpan w:val="2"/>
          </w:tcPr>
          <w:p w14:paraId="07089DE7" w14:textId="77777777" w:rsidR="002E114B" w:rsidRDefault="002E114B" w:rsidP="00744C2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0"/>
              </w:rPr>
              <w:t>R</w:t>
            </w:r>
            <w:r w:rsidR="00744C27">
              <w:rPr>
                <w:rFonts w:eastAsia="Times New Roman" w:cs="Times New Roman"/>
                <w:color w:val="000000"/>
                <w:sz w:val="24"/>
                <w:szCs w:val="20"/>
              </w:rPr>
              <w:t xml:space="preserve">esearch 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P</w:t>
            </w:r>
            <w:r w:rsidR="00744C27">
              <w:rPr>
                <w:rFonts w:eastAsia="Times New Roman" w:cs="Times New Roman"/>
                <w:color w:val="000000"/>
                <w:sz w:val="24"/>
                <w:szCs w:val="20"/>
              </w:rPr>
              <w:t>ersonnel (RP)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 xml:space="preserve"> Contact Information:</w:t>
            </w:r>
          </w:p>
          <w:p w14:paraId="709E567F" w14:textId="14D329FC" w:rsidR="002E114B" w:rsidRPr="000B18F2" w:rsidRDefault="002E114B" w:rsidP="0041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0"/>
              </w:rPr>
            </w:pPr>
            <w:r w:rsidRPr="000B18F2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18F2">
              <w:rPr>
                <w:rFonts w:eastAsia="Times New Roman" w:cs="Times New Roman"/>
                <w:color w:val="000000"/>
                <w:sz w:val="24"/>
                <w:szCs w:val="20"/>
              </w:rPr>
              <w:instrText xml:space="preserve"> FORMTEXT </w:instrText>
            </w:r>
            <w:r w:rsidRPr="000B18F2">
              <w:rPr>
                <w:rFonts w:eastAsia="Times New Roman" w:cs="Times New Roman"/>
                <w:color w:val="000000"/>
                <w:sz w:val="24"/>
                <w:szCs w:val="20"/>
              </w:rPr>
            </w:r>
            <w:r w:rsidRPr="000B18F2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separate"/>
            </w:r>
            <w:r w:rsidR="004169BD" w:rsidRPr="000B18F2"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 w:rsidR="004169BD" w:rsidRPr="000B18F2"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 w:rsidR="004169BD" w:rsidRPr="000B18F2"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 w:rsidR="004169BD" w:rsidRPr="000B18F2"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 w:rsidR="004169BD" w:rsidRPr="000B18F2"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 w:rsidRPr="000B18F2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end"/>
            </w:r>
          </w:p>
          <w:p w14:paraId="05692D18" w14:textId="77777777" w:rsidR="00B01D27" w:rsidRPr="00713715" w:rsidRDefault="00B01D27" w:rsidP="00744C2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00" w:type="pct"/>
            <w:vAlign w:val="center"/>
          </w:tcPr>
          <w:p w14:paraId="2EF39503" w14:textId="77777777" w:rsidR="00B01D27" w:rsidRPr="000B18F2" w:rsidRDefault="00744C27" w:rsidP="0087398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</w:pPr>
            <w:r w:rsidRPr="000B18F2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  <w:t>Research personnel are responsible for the feeding and care of these animals. ARC Staff will contact the RP in the event that the hazardous cage needs attending such as a leaky bottle or dead animal.</w:t>
            </w:r>
          </w:p>
        </w:tc>
      </w:tr>
    </w:tbl>
    <w:p w14:paraId="42FBD2C0" w14:textId="77777777" w:rsidR="00713715" w:rsidRDefault="00713715" w:rsidP="00713715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</w:p>
    <w:p w14:paraId="51D0D9C7" w14:textId="77777777" w:rsidR="0049208D" w:rsidRDefault="0049208D" w:rsidP="0049208D">
      <w:pPr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>Required personal protective equipment: lab coat, disposable gloves.</w:t>
      </w:r>
    </w:p>
    <w:p w14:paraId="543F92D0" w14:textId="77777777" w:rsidR="00971BF4" w:rsidRDefault="00420ECD" w:rsidP="00713715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 xml:space="preserve">Prior to administering the hazardous agent: </w:t>
      </w:r>
    </w:p>
    <w:p w14:paraId="25F02881" w14:textId="77777777" w:rsidR="00420ECD" w:rsidRDefault="00420ECD" w:rsidP="00713715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</w:p>
    <w:p w14:paraId="094EA8C5" w14:textId="77777777" w:rsidR="00152A46" w:rsidRDefault="00420ECD" w:rsidP="00971B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>N</w:t>
      </w:r>
      <w:r w:rsidR="00152A46">
        <w:rPr>
          <w:rFonts w:eastAsia="Times New Roman" w:cs="Times New Roman"/>
          <w:color w:val="000000"/>
          <w:sz w:val="24"/>
          <w:szCs w:val="20"/>
        </w:rPr>
        <w:t>otif</w:t>
      </w:r>
      <w:r>
        <w:rPr>
          <w:rFonts w:eastAsia="Times New Roman" w:cs="Times New Roman"/>
          <w:color w:val="000000"/>
          <w:sz w:val="24"/>
          <w:szCs w:val="20"/>
        </w:rPr>
        <w:t>y the ARC Manager with the hazard</w:t>
      </w:r>
      <w:r w:rsidR="00744C27">
        <w:rPr>
          <w:rFonts w:eastAsia="Times New Roman" w:cs="Times New Roman"/>
          <w:color w:val="000000"/>
          <w:sz w:val="24"/>
          <w:szCs w:val="20"/>
        </w:rPr>
        <w:t>ous agent</w:t>
      </w:r>
      <w:r>
        <w:rPr>
          <w:rFonts w:eastAsia="Times New Roman" w:cs="Times New Roman"/>
          <w:color w:val="000000"/>
          <w:sz w:val="24"/>
          <w:szCs w:val="20"/>
        </w:rPr>
        <w:t xml:space="preserve"> and date you plan to start</w:t>
      </w:r>
      <w:r w:rsidR="00152A46">
        <w:rPr>
          <w:rFonts w:eastAsia="Times New Roman" w:cs="Times New Roman"/>
          <w:color w:val="000000"/>
          <w:sz w:val="24"/>
          <w:szCs w:val="20"/>
        </w:rPr>
        <w:t xml:space="preserve">. </w:t>
      </w:r>
    </w:p>
    <w:p w14:paraId="29AD411E" w14:textId="77777777" w:rsidR="00152A46" w:rsidRDefault="00420ECD" w:rsidP="00971B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>Post t</w:t>
      </w:r>
      <w:r w:rsidR="00152A46">
        <w:rPr>
          <w:rFonts w:eastAsia="Times New Roman" w:cs="Times New Roman"/>
          <w:color w:val="000000"/>
          <w:sz w:val="24"/>
          <w:szCs w:val="20"/>
        </w:rPr>
        <w:t xml:space="preserve">his Safety and Hygiene </w:t>
      </w:r>
      <w:r w:rsidR="00956D26">
        <w:rPr>
          <w:rFonts w:eastAsia="Times New Roman" w:cs="Times New Roman"/>
          <w:color w:val="000000"/>
          <w:sz w:val="24"/>
          <w:szCs w:val="20"/>
        </w:rPr>
        <w:t>P</w:t>
      </w:r>
      <w:r w:rsidR="00152A46">
        <w:rPr>
          <w:rFonts w:eastAsia="Times New Roman" w:cs="Times New Roman"/>
          <w:color w:val="000000"/>
          <w:sz w:val="24"/>
          <w:szCs w:val="20"/>
        </w:rPr>
        <w:t>lan on the door to the animal room.</w:t>
      </w:r>
    </w:p>
    <w:p w14:paraId="76A7F489" w14:textId="77777777" w:rsidR="00971BF4" w:rsidRDefault="00420ECD" w:rsidP="00971B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>Identify the</w:t>
      </w:r>
      <w:r w:rsidR="00971BF4">
        <w:rPr>
          <w:rFonts w:eastAsia="Times New Roman" w:cs="Times New Roman"/>
          <w:color w:val="000000"/>
          <w:sz w:val="24"/>
          <w:szCs w:val="20"/>
        </w:rPr>
        <w:t xml:space="preserve"> animal cage(s) with a hazard identification sticker</w:t>
      </w:r>
      <w:r w:rsidR="00E521B3">
        <w:rPr>
          <w:rFonts w:eastAsia="Times New Roman" w:cs="Times New Roman"/>
          <w:color w:val="000000"/>
          <w:sz w:val="24"/>
          <w:szCs w:val="20"/>
        </w:rPr>
        <w:t xml:space="preserve">, </w:t>
      </w:r>
      <w:r w:rsidR="00152A46">
        <w:rPr>
          <w:rFonts w:eastAsia="Times New Roman" w:cs="Times New Roman"/>
          <w:color w:val="000000"/>
          <w:sz w:val="24"/>
          <w:szCs w:val="20"/>
        </w:rPr>
        <w:t>includ</w:t>
      </w:r>
      <w:r w:rsidR="00E521B3">
        <w:rPr>
          <w:rFonts w:eastAsia="Times New Roman" w:cs="Times New Roman"/>
          <w:color w:val="000000"/>
          <w:sz w:val="24"/>
          <w:szCs w:val="20"/>
        </w:rPr>
        <w:t>ing</w:t>
      </w:r>
      <w:r w:rsidR="00152A46">
        <w:rPr>
          <w:rFonts w:eastAsia="Times New Roman" w:cs="Times New Roman"/>
          <w:color w:val="000000"/>
          <w:sz w:val="24"/>
          <w:szCs w:val="20"/>
        </w:rPr>
        <w:t xml:space="preserve"> the hazardous agent </w:t>
      </w:r>
      <w:r w:rsidR="00825478">
        <w:rPr>
          <w:rFonts w:eastAsia="Times New Roman" w:cs="Times New Roman"/>
          <w:color w:val="000000"/>
          <w:sz w:val="24"/>
          <w:szCs w:val="20"/>
        </w:rPr>
        <w:t xml:space="preserve">ID </w:t>
      </w:r>
      <w:r w:rsidR="00152A46">
        <w:rPr>
          <w:rFonts w:eastAsia="Times New Roman" w:cs="Times New Roman"/>
          <w:color w:val="000000"/>
          <w:sz w:val="24"/>
          <w:szCs w:val="20"/>
        </w:rPr>
        <w:t>and date administered to the animal.</w:t>
      </w:r>
    </w:p>
    <w:p w14:paraId="245D2767" w14:textId="77777777" w:rsidR="002E114B" w:rsidRDefault="002E114B" w:rsidP="002E114B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</w:p>
    <w:p w14:paraId="24BD692B" w14:textId="77777777" w:rsidR="002E114B" w:rsidRDefault="002E114B" w:rsidP="002E114B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 xml:space="preserve">The following precautions </w:t>
      </w:r>
      <w:r w:rsidRPr="006C1619">
        <w:rPr>
          <w:rFonts w:eastAsia="Times New Roman" w:cs="Times New Roman"/>
          <w:i/>
          <w:iCs/>
          <w:color w:val="000000"/>
          <w:sz w:val="24"/>
          <w:szCs w:val="20"/>
        </w:rPr>
        <w:t>unique to this specific hazard</w:t>
      </w:r>
      <w:r w:rsidR="007B6152">
        <w:rPr>
          <w:rFonts w:eastAsia="Times New Roman" w:cs="Times New Roman"/>
          <w:i/>
          <w:iCs/>
          <w:color w:val="000000"/>
          <w:sz w:val="24"/>
          <w:szCs w:val="20"/>
        </w:rPr>
        <w:t xml:space="preserve"> class</w:t>
      </w:r>
      <w:r>
        <w:rPr>
          <w:rFonts w:eastAsia="Times New Roman" w:cs="Times New Roman"/>
          <w:color w:val="000000"/>
          <w:sz w:val="24"/>
          <w:szCs w:val="20"/>
        </w:rPr>
        <w:t xml:space="preserve"> mus</w:t>
      </w:r>
      <w:r w:rsidR="006C1619">
        <w:rPr>
          <w:rFonts w:eastAsia="Times New Roman" w:cs="Times New Roman"/>
          <w:color w:val="000000"/>
          <w:sz w:val="24"/>
          <w:szCs w:val="20"/>
        </w:rPr>
        <w:t>t</w:t>
      </w:r>
      <w:r>
        <w:rPr>
          <w:rFonts w:eastAsia="Times New Roman" w:cs="Times New Roman"/>
          <w:color w:val="000000"/>
          <w:sz w:val="24"/>
          <w:szCs w:val="20"/>
        </w:rPr>
        <w:t xml:space="preserve"> be followed by the RP:</w:t>
      </w:r>
    </w:p>
    <w:p w14:paraId="11786CCB" w14:textId="77777777" w:rsidR="0049208D" w:rsidRDefault="0049208D" w:rsidP="002E114B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</w:p>
    <w:p w14:paraId="2CE1B9DD" w14:textId="77777777" w:rsidR="00E16AFA" w:rsidRDefault="00E16AFA" w:rsidP="002E114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 xml:space="preserve">Upon administering the hazard to the animal, place the animal into a clean cage setup, including a cage bottom with fresh bedding, feeder with fresh food and water, enrichment device, and lid. </w:t>
      </w:r>
    </w:p>
    <w:p w14:paraId="12FBB2E2" w14:textId="685466C2" w:rsidR="00152A46" w:rsidRDefault="00E521B3" w:rsidP="002E114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>72 hours</w:t>
      </w:r>
      <w:r w:rsidR="00825478">
        <w:rPr>
          <w:rFonts w:eastAsia="Times New Roman" w:cs="Times New Roman"/>
          <w:color w:val="000000"/>
          <w:sz w:val="24"/>
          <w:szCs w:val="20"/>
        </w:rPr>
        <w:t xml:space="preserve"> </w:t>
      </w:r>
      <w:r w:rsidR="00420ECD">
        <w:rPr>
          <w:rFonts w:eastAsia="Times New Roman" w:cs="Times New Roman"/>
          <w:color w:val="000000"/>
          <w:sz w:val="24"/>
          <w:szCs w:val="20"/>
        </w:rPr>
        <w:t xml:space="preserve">after </w:t>
      </w:r>
      <w:r w:rsidR="00825478">
        <w:rPr>
          <w:rFonts w:eastAsia="Times New Roman" w:cs="Times New Roman"/>
          <w:color w:val="000000"/>
          <w:sz w:val="24"/>
          <w:szCs w:val="20"/>
        </w:rPr>
        <w:t>administration</w:t>
      </w:r>
      <w:r>
        <w:rPr>
          <w:rFonts w:eastAsia="Times New Roman" w:cs="Times New Roman"/>
          <w:color w:val="000000"/>
          <w:sz w:val="24"/>
          <w:szCs w:val="20"/>
        </w:rPr>
        <w:t xml:space="preserve">, transfer the animal to a </w:t>
      </w:r>
      <w:r w:rsidR="00F6091A">
        <w:rPr>
          <w:rFonts w:eastAsia="Times New Roman" w:cs="Times New Roman"/>
          <w:color w:val="000000"/>
          <w:sz w:val="24"/>
          <w:szCs w:val="20"/>
        </w:rPr>
        <w:t xml:space="preserve">new </w:t>
      </w:r>
      <w:r>
        <w:rPr>
          <w:rFonts w:eastAsia="Times New Roman" w:cs="Times New Roman"/>
          <w:color w:val="000000"/>
          <w:sz w:val="24"/>
          <w:szCs w:val="20"/>
        </w:rPr>
        <w:t>clean cage setup, including a cage bottom</w:t>
      </w:r>
      <w:r w:rsidR="00F9411A">
        <w:rPr>
          <w:rFonts w:eastAsia="Times New Roman" w:cs="Times New Roman"/>
          <w:color w:val="000000"/>
          <w:sz w:val="24"/>
          <w:szCs w:val="20"/>
        </w:rPr>
        <w:t xml:space="preserve"> with fresh</w:t>
      </w:r>
      <w:r w:rsidR="002973CB">
        <w:rPr>
          <w:rFonts w:eastAsia="Times New Roman" w:cs="Times New Roman"/>
          <w:color w:val="000000"/>
          <w:sz w:val="24"/>
          <w:szCs w:val="20"/>
        </w:rPr>
        <w:t xml:space="preserve"> bedding</w:t>
      </w:r>
      <w:r>
        <w:rPr>
          <w:rFonts w:eastAsia="Times New Roman" w:cs="Times New Roman"/>
          <w:color w:val="000000"/>
          <w:sz w:val="24"/>
          <w:szCs w:val="20"/>
        </w:rPr>
        <w:t>, feeder with fresh food and water, enrichment device, and lid</w:t>
      </w:r>
      <w:r w:rsidR="00F9411A">
        <w:rPr>
          <w:rFonts w:eastAsia="Times New Roman" w:cs="Times New Roman"/>
          <w:color w:val="000000"/>
          <w:sz w:val="24"/>
          <w:szCs w:val="20"/>
        </w:rPr>
        <w:t xml:space="preserve">. </w:t>
      </w:r>
      <w:r w:rsidR="00825478">
        <w:rPr>
          <w:rFonts w:eastAsia="Times New Roman" w:cs="Times New Roman"/>
          <w:color w:val="000000"/>
          <w:sz w:val="24"/>
          <w:szCs w:val="20"/>
        </w:rPr>
        <w:t xml:space="preserve">Remove the </w:t>
      </w:r>
      <w:r>
        <w:rPr>
          <w:rFonts w:eastAsia="Times New Roman" w:cs="Times New Roman"/>
          <w:color w:val="000000"/>
          <w:sz w:val="24"/>
          <w:szCs w:val="20"/>
        </w:rPr>
        <w:t>hazard identification sticker</w:t>
      </w:r>
      <w:r w:rsidR="00FE406E">
        <w:rPr>
          <w:rFonts w:eastAsia="Times New Roman" w:cs="Times New Roman"/>
          <w:color w:val="000000"/>
          <w:sz w:val="24"/>
          <w:szCs w:val="20"/>
        </w:rPr>
        <w:t xml:space="preserve"> from the cage and remove this Safety and Hygiene Plan from the door.</w:t>
      </w:r>
    </w:p>
    <w:p w14:paraId="6DA3BCC9" w14:textId="520A9746" w:rsidR="00616824" w:rsidRPr="00616824" w:rsidRDefault="00825478" w:rsidP="00616824">
      <w:pPr>
        <w:pStyle w:val="ListParagraph"/>
        <w:keepNext/>
        <w:numPr>
          <w:ilvl w:val="0"/>
          <w:numId w:val="2"/>
        </w:numPr>
        <w:spacing w:after="0" w:line="240" w:lineRule="auto"/>
        <w:outlineLvl w:val="1"/>
        <w:rPr>
          <w:rFonts w:eastAsia="Times New Roman" w:cs="Times New Roman"/>
          <w:bCs/>
          <w:iCs/>
          <w:color w:val="000000"/>
          <w:sz w:val="18"/>
          <w:szCs w:val="18"/>
        </w:rPr>
      </w:pPr>
      <w:r w:rsidRPr="00825478">
        <w:rPr>
          <w:rFonts w:eastAsia="Times New Roman" w:cs="Times New Roman"/>
          <w:color w:val="000000"/>
          <w:sz w:val="24"/>
          <w:szCs w:val="20"/>
        </w:rPr>
        <w:t xml:space="preserve">Place the </w:t>
      </w:r>
      <w:r w:rsidR="00744C27">
        <w:rPr>
          <w:rFonts w:eastAsia="Times New Roman" w:cs="Times New Roman"/>
          <w:color w:val="000000"/>
          <w:sz w:val="24"/>
          <w:szCs w:val="20"/>
        </w:rPr>
        <w:t>soiled</w:t>
      </w:r>
      <w:r w:rsidR="00420ECD">
        <w:rPr>
          <w:rFonts w:eastAsia="Times New Roman" w:cs="Times New Roman"/>
          <w:color w:val="000000"/>
          <w:sz w:val="24"/>
          <w:szCs w:val="20"/>
        </w:rPr>
        <w:t xml:space="preserve">, </w:t>
      </w:r>
      <w:r w:rsidRPr="00825478">
        <w:rPr>
          <w:rFonts w:eastAsia="Times New Roman" w:cs="Times New Roman"/>
          <w:color w:val="000000"/>
          <w:sz w:val="24"/>
          <w:szCs w:val="20"/>
        </w:rPr>
        <w:t xml:space="preserve">covered </w:t>
      </w:r>
      <w:r w:rsidR="00E521B3" w:rsidRPr="00825478">
        <w:rPr>
          <w:rFonts w:eastAsia="Times New Roman" w:cs="Times New Roman"/>
          <w:color w:val="000000"/>
          <w:sz w:val="24"/>
          <w:szCs w:val="20"/>
        </w:rPr>
        <w:t xml:space="preserve">cage </w:t>
      </w:r>
      <w:r w:rsidR="00F6091A">
        <w:rPr>
          <w:rFonts w:eastAsia="Times New Roman" w:cs="Times New Roman"/>
          <w:color w:val="000000"/>
          <w:sz w:val="24"/>
          <w:szCs w:val="20"/>
        </w:rPr>
        <w:t xml:space="preserve">setup </w:t>
      </w:r>
      <w:r w:rsidR="00E521B3" w:rsidRPr="00825478">
        <w:rPr>
          <w:rFonts w:eastAsia="Times New Roman" w:cs="Times New Roman"/>
          <w:color w:val="000000"/>
          <w:sz w:val="24"/>
          <w:szCs w:val="20"/>
        </w:rPr>
        <w:t>containing hazardous bedding and feces</w:t>
      </w:r>
      <w:r w:rsidR="00F9411A" w:rsidRPr="00825478">
        <w:rPr>
          <w:rFonts w:eastAsia="Times New Roman" w:cs="Times New Roman"/>
          <w:color w:val="000000"/>
          <w:sz w:val="24"/>
          <w:szCs w:val="20"/>
        </w:rPr>
        <w:t>, feeder, enrichment device, and lid</w:t>
      </w:r>
      <w:r w:rsidR="00E521B3" w:rsidRPr="00825478">
        <w:rPr>
          <w:rFonts w:eastAsia="Times New Roman" w:cs="Times New Roman"/>
          <w:color w:val="000000"/>
          <w:sz w:val="24"/>
          <w:szCs w:val="20"/>
        </w:rPr>
        <w:t xml:space="preserve"> </w:t>
      </w:r>
      <w:r w:rsidRPr="00825478">
        <w:rPr>
          <w:rFonts w:eastAsia="Times New Roman" w:cs="Times New Roman"/>
          <w:color w:val="000000"/>
          <w:sz w:val="24"/>
          <w:szCs w:val="20"/>
        </w:rPr>
        <w:t xml:space="preserve">into </w:t>
      </w:r>
      <w:r w:rsidR="00F6091A">
        <w:rPr>
          <w:rFonts w:eastAsia="Times New Roman" w:cs="Times New Roman"/>
          <w:color w:val="000000"/>
          <w:sz w:val="24"/>
          <w:szCs w:val="20"/>
        </w:rPr>
        <w:t xml:space="preserve">a clear </w:t>
      </w:r>
      <w:r w:rsidR="00547C0A">
        <w:rPr>
          <w:rFonts w:eastAsia="Times New Roman" w:cs="Times New Roman"/>
          <w:color w:val="000000"/>
          <w:sz w:val="24"/>
          <w:szCs w:val="20"/>
        </w:rPr>
        <w:t>autoclave</w:t>
      </w:r>
      <w:r w:rsidR="00F6091A">
        <w:rPr>
          <w:rFonts w:eastAsia="Times New Roman" w:cs="Times New Roman"/>
          <w:color w:val="000000"/>
          <w:sz w:val="24"/>
          <w:szCs w:val="20"/>
        </w:rPr>
        <w:t xml:space="preserve"> bag. </w:t>
      </w:r>
      <w:r w:rsidR="00616824">
        <w:rPr>
          <w:rFonts w:eastAsia="Times New Roman" w:cs="Times New Roman"/>
          <w:color w:val="000000"/>
          <w:sz w:val="24"/>
          <w:szCs w:val="20"/>
        </w:rPr>
        <w:t>Securely t</w:t>
      </w:r>
      <w:r w:rsidR="00F6091A">
        <w:rPr>
          <w:rFonts w:eastAsia="Times New Roman" w:cs="Times New Roman"/>
          <w:color w:val="000000"/>
          <w:sz w:val="24"/>
          <w:szCs w:val="20"/>
        </w:rPr>
        <w:t xml:space="preserve">ie up the bag and place a piece of autoclave tape on the bag with your lab name and date written on it. </w:t>
      </w:r>
      <w:r w:rsidR="00E16AFA" w:rsidRPr="00616824">
        <w:rPr>
          <w:rFonts w:eastAsia="Times New Roman" w:cs="Times New Roman"/>
          <w:color w:val="000000"/>
          <w:sz w:val="24"/>
          <w:szCs w:val="20"/>
        </w:rPr>
        <w:t xml:space="preserve">Place the autoclave bag containing </w:t>
      </w:r>
      <w:r w:rsidR="006315CD" w:rsidRPr="00616824">
        <w:rPr>
          <w:rFonts w:eastAsia="Times New Roman" w:cs="Times New Roman"/>
          <w:color w:val="000000"/>
          <w:sz w:val="24"/>
          <w:szCs w:val="20"/>
        </w:rPr>
        <w:t xml:space="preserve">the </w:t>
      </w:r>
      <w:r w:rsidR="00E16AFA" w:rsidRPr="00616824">
        <w:rPr>
          <w:rFonts w:eastAsia="Times New Roman" w:cs="Times New Roman"/>
          <w:color w:val="000000"/>
          <w:sz w:val="24"/>
          <w:szCs w:val="20"/>
        </w:rPr>
        <w:t xml:space="preserve">soiled caging </w:t>
      </w:r>
      <w:r w:rsidR="00616824" w:rsidRPr="00616824">
        <w:rPr>
          <w:rFonts w:eastAsia="Times New Roman" w:cs="Times New Roman"/>
          <w:color w:val="000000"/>
          <w:sz w:val="24"/>
          <w:szCs w:val="20"/>
        </w:rPr>
        <w:t>i</w:t>
      </w:r>
      <w:r w:rsidR="00E16AFA" w:rsidRPr="00616824">
        <w:rPr>
          <w:rFonts w:eastAsia="Times New Roman" w:cs="Times New Roman"/>
          <w:color w:val="000000"/>
          <w:sz w:val="24"/>
          <w:szCs w:val="20"/>
        </w:rPr>
        <w:t xml:space="preserve">n the dirty side cage wash. </w:t>
      </w:r>
      <w:r w:rsidR="00616824" w:rsidRPr="00616824">
        <w:rPr>
          <w:rFonts w:eastAsia="Times New Roman" w:cs="Times New Roman"/>
          <w:color w:val="000000"/>
          <w:sz w:val="24"/>
          <w:szCs w:val="20"/>
        </w:rPr>
        <w:t>Do not p</w:t>
      </w:r>
      <w:r w:rsidR="00616824">
        <w:rPr>
          <w:rFonts w:eastAsia="Times New Roman" w:cs="Times New Roman"/>
          <w:color w:val="000000"/>
          <w:sz w:val="24"/>
          <w:szCs w:val="20"/>
        </w:rPr>
        <w:t>lace</w:t>
      </w:r>
      <w:r w:rsidR="00616824" w:rsidRPr="00616824">
        <w:rPr>
          <w:rFonts w:eastAsia="Times New Roman" w:cs="Times New Roman"/>
          <w:color w:val="000000"/>
          <w:sz w:val="24"/>
          <w:szCs w:val="20"/>
        </w:rPr>
        <w:t xml:space="preserve"> the bag on the floor. </w:t>
      </w:r>
    </w:p>
    <w:p w14:paraId="5D0A43F8" w14:textId="6409F909" w:rsidR="00825478" w:rsidRPr="00744C27" w:rsidRDefault="00E16AFA" w:rsidP="00744C27">
      <w:pPr>
        <w:pStyle w:val="ListParagraph"/>
        <w:keepNext/>
        <w:numPr>
          <w:ilvl w:val="0"/>
          <w:numId w:val="2"/>
        </w:numPr>
        <w:spacing w:after="0" w:line="240" w:lineRule="auto"/>
        <w:outlineLvl w:val="1"/>
        <w:rPr>
          <w:rFonts w:eastAsia="Times New Roman" w:cs="Times New Roman"/>
          <w:bCs/>
          <w:iCs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24"/>
          <w:szCs w:val="20"/>
        </w:rPr>
        <w:t>ARC staff will process the bag through the autoclave</w:t>
      </w:r>
      <w:r w:rsidR="00547C0A">
        <w:rPr>
          <w:rFonts w:eastAsia="Times New Roman" w:cs="Times New Roman"/>
          <w:color w:val="000000"/>
          <w:sz w:val="24"/>
          <w:szCs w:val="20"/>
        </w:rPr>
        <w:t xml:space="preserve"> and dispose of the autoclaved bedding through the normal waste stream.</w:t>
      </w:r>
    </w:p>
    <w:p w14:paraId="6DDE5FF3" w14:textId="47640899" w:rsidR="00A37F0E" w:rsidRPr="00420ECD" w:rsidRDefault="00420ECD" w:rsidP="00713715">
      <w:pPr>
        <w:pStyle w:val="ListParagraph"/>
        <w:keepNext/>
        <w:numPr>
          <w:ilvl w:val="0"/>
          <w:numId w:val="2"/>
        </w:numPr>
        <w:spacing w:after="0" w:line="240" w:lineRule="auto"/>
        <w:outlineLvl w:val="1"/>
        <w:rPr>
          <w:rFonts w:eastAsia="Times New Roman" w:cs="Times New Roman"/>
          <w:bCs/>
          <w:iCs/>
          <w:color w:val="000000"/>
          <w:sz w:val="18"/>
          <w:szCs w:val="18"/>
        </w:rPr>
      </w:pPr>
      <w:r w:rsidRPr="00420ECD">
        <w:rPr>
          <w:rFonts w:eastAsia="Times New Roman" w:cs="Times New Roman"/>
          <w:color w:val="000000"/>
          <w:sz w:val="24"/>
          <w:szCs w:val="20"/>
        </w:rPr>
        <w:t>Dispose of a</w:t>
      </w:r>
      <w:r w:rsidR="00D53A9C" w:rsidRPr="00420ECD">
        <w:rPr>
          <w:rFonts w:eastAsia="Times New Roman" w:cs="Times New Roman"/>
          <w:color w:val="000000"/>
          <w:sz w:val="24"/>
          <w:szCs w:val="20"/>
        </w:rPr>
        <w:t xml:space="preserve">nimal carcasses </w:t>
      </w:r>
      <w:r w:rsidRPr="00420ECD">
        <w:rPr>
          <w:rFonts w:eastAsia="Times New Roman" w:cs="Times New Roman"/>
          <w:color w:val="000000"/>
          <w:sz w:val="24"/>
          <w:szCs w:val="20"/>
        </w:rPr>
        <w:t xml:space="preserve">in the </w:t>
      </w:r>
      <w:r w:rsidR="00BF4940">
        <w:rPr>
          <w:rFonts w:eastAsia="Times New Roman" w:cs="Times New Roman"/>
          <w:color w:val="000000"/>
          <w:sz w:val="24"/>
          <w:szCs w:val="20"/>
        </w:rPr>
        <w:t>white</w:t>
      </w:r>
      <w:r w:rsidR="007B6152">
        <w:rPr>
          <w:rFonts w:eastAsia="Times New Roman" w:cs="Times New Roman"/>
          <w:color w:val="000000"/>
          <w:sz w:val="24"/>
          <w:szCs w:val="20"/>
        </w:rPr>
        <w:t>-</w:t>
      </w:r>
      <w:r w:rsidRPr="00420ECD">
        <w:rPr>
          <w:rFonts w:eastAsia="Times New Roman" w:cs="Times New Roman"/>
          <w:color w:val="000000"/>
          <w:sz w:val="24"/>
          <w:szCs w:val="20"/>
        </w:rPr>
        <w:t>bagged freezer bins. The carcasses will be picke</w:t>
      </w:r>
      <w:r w:rsidR="007B6152">
        <w:rPr>
          <w:rFonts w:eastAsia="Times New Roman" w:cs="Times New Roman"/>
          <w:color w:val="000000"/>
          <w:sz w:val="24"/>
          <w:szCs w:val="20"/>
        </w:rPr>
        <w:t>d</w:t>
      </w:r>
      <w:r w:rsidRPr="00420ECD">
        <w:rPr>
          <w:rFonts w:eastAsia="Times New Roman" w:cs="Times New Roman"/>
          <w:color w:val="000000"/>
          <w:sz w:val="24"/>
          <w:szCs w:val="20"/>
        </w:rPr>
        <w:t xml:space="preserve"> up </w:t>
      </w:r>
      <w:r w:rsidR="00BF4940">
        <w:rPr>
          <w:rFonts w:eastAsia="Times New Roman" w:cs="Times New Roman"/>
          <w:color w:val="000000"/>
          <w:sz w:val="24"/>
          <w:szCs w:val="20"/>
        </w:rPr>
        <w:t xml:space="preserve">and incinerated </w:t>
      </w:r>
      <w:r w:rsidR="00D53A9C" w:rsidRPr="00420ECD">
        <w:rPr>
          <w:rFonts w:eastAsia="Times New Roman" w:cs="Times New Roman"/>
          <w:color w:val="000000"/>
          <w:sz w:val="24"/>
          <w:szCs w:val="20"/>
        </w:rPr>
        <w:t xml:space="preserve">by </w:t>
      </w:r>
      <w:r w:rsidRPr="00420ECD">
        <w:rPr>
          <w:rFonts w:eastAsia="Times New Roman" w:cs="Times New Roman"/>
          <w:color w:val="000000"/>
          <w:sz w:val="24"/>
          <w:szCs w:val="20"/>
        </w:rPr>
        <w:t xml:space="preserve">a </w:t>
      </w:r>
      <w:r w:rsidR="00D53A9C" w:rsidRPr="00420ECD">
        <w:rPr>
          <w:rFonts w:eastAsia="Times New Roman" w:cs="Times New Roman"/>
          <w:color w:val="000000"/>
          <w:sz w:val="24"/>
          <w:szCs w:val="20"/>
        </w:rPr>
        <w:t xml:space="preserve">licensed contractor (i.e. Stericycle). </w:t>
      </w:r>
    </w:p>
    <w:p w14:paraId="0713EBD6" w14:textId="77777777" w:rsidR="00D53A9C" w:rsidRDefault="00D53A9C" w:rsidP="00713715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</w:p>
    <w:p w14:paraId="224B1C47" w14:textId="77777777" w:rsidR="00A37F0E" w:rsidRPr="00713715" w:rsidRDefault="00A37F0E" w:rsidP="00713715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</w:p>
    <w:p w14:paraId="368897BA" w14:textId="77777777" w:rsidR="00030C2D" w:rsidRDefault="00030C2D"/>
    <w:sectPr w:rsidR="00030C2D" w:rsidSect="00793B0D">
      <w:pgSz w:w="12240" w:h="15840"/>
      <w:pgMar w:top="513" w:right="630" w:bottom="270" w:left="63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4B509" w14:textId="77777777" w:rsidR="005C3A41" w:rsidRDefault="005C3A41" w:rsidP="00713715">
      <w:pPr>
        <w:spacing w:after="0" w:line="240" w:lineRule="auto"/>
      </w:pPr>
      <w:r>
        <w:separator/>
      </w:r>
    </w:p>
  </w:endnote>
  <w:endnote w:type="continuationSeparator" w:id="0">
    <w:p w14:paraId="3BDB8182" w14:textId="77777777" w:rsidR="005C3A41" w:rsidRDefault="005C3A41" w:rsidP="0071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F2FB0" w14:textId="77777777" w:rsidR="005C3A41" w:rsidRDefault="005C3A41" w:rsidP="00713715">
      <w:pPr>
        <w:spacing w:after="0" w:line="240" w:lineRule="auto"/>
      </w:pPr>
      <w:r>
        <w:separator/>
      </w:r>
    </w:p>
  </w:footnote>
  <w:footnote w:type="continuationSeparator" w:id="0">
    <w:p w14:paraId="764D90A9" w14:textId="77777777" w:rsidR="005C3A41" w:rsidRDefault="005C3A41" w:rsidP="00713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806"/>
    <w:multiLevelType w:val="hybridMultilevel"/>
    <w:tmpl w:val="F414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0A94"/>
    <w:multiLevelType w:val="hybridMultilevel"/>
    <w:tmpl w:val="FAC85E28"/>
    <w:lvl w:ilvl="0" w:tplc="812046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15"/>
    <w:rsid w:val="00001EDD"/>
    <w:rsid w:val="000040B9"/>
    <w:rsid w:val="00030C2D"/>
    <w:rsid w:val="000B18F2"/>
    <w:rsid w:val="000C6E39"/>
    <w:rsid w:val="000E1071"/>
    <w:rsid w:val="00103239"/>
    <w:rsid w:val="00123EFC"/>
    <w:rsid w:val="00152A46"/>
    <w:rsid w:val="001840B3"/>
    <w:rsid w:val="00195A3A"/>
    <w:rsid w:val="001C2ADC"/>
    <w:rsid w:val="00290827"/>
    <w:rsid w:val="002973CB"/>
    <w:rsid w:val="002C221F"/>
    <w:rsid w:val="002C4EA7"/>
    <w:rsid w:val="002E114B"/>
    <w:rsid w:val="00306FC6"/>
    <w:rsid w:val="003113FD"/>
    <w:rsid w:val="0034014F"/>
    <w:rsid w:val="003E58D9"/>
    <w:rsid w:val="004169BD"/>
    <w:rsid w:val="00420ECD"/>
    <w:rsid w:val="00453D33"/>
    <w:rsid w:val="00460766"/>
    <w:rsid w:val="0049208D"/>
    <w:rsid w:val="004B64A9"/>
    <w:rsid w:val="00547C0A"/>
    <w:rsid w:val="00551FA2"/>
    <w:rsid w:val="00554E10"/>
    <w:rsid w:val="005705B6"/>
    <w:rsid w:val="005765D5"/>
    <w:rsid w:val="00586083"/>
    <w:rsid w:val="005A2DCD"/>
    <w:rsid w:val="005C3A41"/>
    <w:rsid w:val="006072DD"/>
    <w:rsid w:val="00616824"/>
    <w:rsid w:val="006315CD"/>
    <w:rsid w:val="006B5FB2"/>
    <w:rsid w:val="006C1619"/>
    <w:rsid w:val="00713715"/>
    <w:rsid w:val="00720F69"/>
    <w:rsid w:val="00744C27"/>
    <w:rsid w:val="00793B0D"/>
    <w:rsid w:val="007B6152"/>
    <w:rsid w:val="00825478"/>
    <w:rsid w:val="00873984"/>
    <w:rsid w:val="00890A74"/>
    <w:rsid w:val="008930F1"/>
    <w:rsid w:val="008F720C"/>
    <w:rsid w:val="00902BA4"/>
    <w:rsid w:val="00944536"/>
    <w:rsid w:val="009449BC"/>
    <w:rsid w:val="00956D26"/>
    <w:rsid w:val="00971BF4"/>
    <w:rsid w:val="009769AA"/>
    <w:rsid w:val="009B0159"/>
    <w:rsid w:val="00A22531"/>
    <w:rsid w:val="00A37F0E"/>
    <w:rsid w:val="00A438BD"/>
    <w:rsid w:val="00AA3C18"/>
    <w:rsid w:val="00B01D27"/>
    <w:rsid w:val="00B7565A"/>
    <w:rsid w:val="00B865EA"/>
    <w:rsid w:val="00BB3754"/>
    <w:rsid w:val="00BC3C8E"/>
    <w:rsid w:val="00BF4940"/>
    <w:rsid w:val="00C4756C"/>
    <w:rsid w:val="00C70196"/>
    <w:rsid w:val="00C7361F"/>
    <w:rsid w:val="00D06B00"/>
    <w:rsid w:val="00D30020"/>
    <w:rsid w:val="00D4657D"/>
    <w:rsid w:val="00D53A9C"/>
    <w:rsid w:val="00D54A49"/>
    <w:rsid w:val="00DD1322"/>
    <w:rsid w:val="00E16AFA"/>
    <w:rsid w:val="00E521B3"/>
    <w:rsid w:val="00EA4F27"/>
    <w:rsid w:val="00EB7C4F"/>
    <w:rsid w:val="00F13EA8"/>
    <w:rsid w:val="00F42DA6"/>
    <w:rsid w:val="00F6091A"/>
    <w:rsid w:val="00F66171"/>
    <w:rsid w:val="00F71439"/>
    <w:rsid w:val="00F9411A"/>
    <w:rsid w:val="00FA5A99"/>
    <w:rsid w:val="00FE016A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0D60"/>
  <w15:chartTrackingRefBased/>
  <w15:docId w15:val="{E3F9BE53-6E56-4149-BE67-65771218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137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715"/>
    <w:rPr>
      <w:sz w:val="20"/>
      <w:szCs w:val="20"/>
    </w:rPr>
  </w:style>
  <w:style w:type="character" w:styleId="FootnoteReference">
    <w:name w:val="footnote reference"/>
    <w:rsid w:val="007137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C18"/>
  </w:style>
  <w:style w:type="paragraph" w:styleId="Footer">
    <w:name w:val="footer"/>
    <w:basedOn w:val="Normal"/>
    <w:link w:val="FooterChar"/>
    <w:uiPriority w:val="99"/>
    <w:unhideWhenUsed/>
    <w:rsid w:val="00AA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C18"/>
  </w:style>
  <w:style w:type="character" w:styleId="PlaceholderText">
    <w:name w:val="Placeholder Text"/>
    <w:basedOn w:val="DefaultParagraphFont"/>
    <w:uiPriority w:val="99"/>
    <w:semiHidden/>
    <w:rsid w:val="00AA3C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1BF4"/>
    <w:pPr>
      <w:ind w:left="720"/>
      <w:contextualSpacing/>
    </w:pPr>
  </w:style>
  <w:style w:type="table" w:styleId="TableGrid">
    <w:name w:val="Table Grid"/>
    <w:basedOn w:val="TableNormal"/>
    <w:uiPriority w:val="39"/>
    <w:rsid w:val="00D0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2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6769BD-57A1-462A-9F08-3F39FA70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Wynn</dc:creator>
  <cp:keywords/>
  <dc:description/>
  <cp:lastModifiedBy>IACUC</cp:lastModifiedBy>
  <cp:revision>2</cp:revision>
  <cp:lastPrinted>2020-03-23T18:49:00Z</cp:lastPrinted>
  <dcterms:created xsi:type="dcterms:W3CDTF">2020-05-11T18:20:00Z</dcterms:created>
  <dcterms:modified xsi:type="dcterms:W3CDTF">2020-05-11T18:20:00Z</dcterms:modified>
</cp:coreProperties>
</file>